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5D" w:rsidRPr="000621B4" w:rsidRDefault="00F43AD3">
      <w:pPr>
        <w:rPr>
          <w:b/>
        </w:rPr>
      </w:pPr>
      <w:r>
        <w:rPr>
          <w:b/>
        </w:rPr>
        <w:t>Der Wasser-</w:t>
      </w:r>
      <w:proofErr w:type="spellStart"/>
      <w:r>
        <w:rPr>
          <w:b/>
        </w:rPr>
        <w:t>Cheer</w:t>
      </w:r>
      <w:proofErr w:type="spellEnd"/>
    </w:p>
    <w:p w:rsidR="00F43AD3" w:rsidRDefault="00EA50C7">
      <w:r>
        <w:t>Der Kehr begann für die „</w:t>
      </w:r>
      <w:proofErr w:type="spellStart"/>
      <w:r>
        <w:t>Niwen</w:t>
      </w:r>
      <w:proofErr w:type="spellEnd"/>
      <w:r>
        <w:t>“</w:t>
      </w:r>
      <w:r w:rsidR="000621B4">
        <w:t xml:space="preserve"> am ersten Montag April um Mitternacht à 3 Wochen, was 441 Stunden ergibt, dazu kommt das</w:t>
      </w:r>
      <w:r>
        <w:t xml:space="preserve"> „</w:t>
      </w:r>
      <w:r w:rsidR="000621B4">
        <w:t>Nachtwasser</w:t>
      </w:r>
      <w:r>
        <w:t>“</w:t>
      </w:r>
      <w:r w:rsidR="000621B4">
        <w:t xml:space="preserve"> von 9</w:t>
      </w:r>
      <w:r>
        <w:t xml:space="preserve"> Uhr abends </w:t>
      </w:r>
      <w:r w:rsidR="000621B4">
        <w:t>-3 Uhr</w:t>
      </w:r>
      <w:r>
        <w:t xml:space="preserve"> morgens</w:t>
      </w:r>
      <w:bookmarkStart w:id="0" w:name="_GoBack"/>
      <w:bookmarkEnd w:id="0"/>
      <w:r w:rsidR="000621B4">
        <w:t xml:space="preserve">, das nur zu 3 Stunden gezählt </w:t>
      </w:r>
      <w:r w:rsidR="00F43AD3">
        <w:t>wurde.</w:t>
      </w:r>
      <w:r w:rsidR="00F43AD3">
        <w:br/>
        <w:t xml:space="preserve">Für einen Tag standen 21 </w:t>
      </w:r>
      <w:proofErr w:type="spellStart"/>
      <w:r w:rsidR="00F43AD3">
        <w:t>Wässerstunden</w:t>
      </w:r>
      <w:proofErr w:type="spellEnd"/>
      <w:r w:rsidR="00F43AD3">
        <w:t xml:space="preserve"> zur Verfügung (21 Tag</w:t>
      </w:r>
      <w:r>
        <w:t xml:space="preserve">e x 21 -441 </w:t>
      </w:r>
      <w:proofErr w:type="spellStart"/>
      <w:r>
        <w:t>Wässerstunden</w:t>
      </w:r>
      <w:proofErr w:type="spellEnd"/>
      <w:r>
        <w:t xml:space="preserve">). </w:t>
      </w:r>
      <w:r w:rsidR="000621B4">
        <w:br/>
        <w:t xml:space="preserve">1848 liefen die beiden </w:t>
      </w:r>
      <w:proofErr w:type="spellStart"/>
      <w:r w:rsidR="000621B4">
        <w:t>Niwen</w:t>
      </w:r>
      <w:proofErr w:type="spellEnd"/>
      <w:r w:rsidR="000621B4">
        <w:t xml:space="preserve"> während 18 Wochen und 126 Tagen.</w:t>
      </w:r>
      <w:r w:rsidR="00F43AD3">
        <w:br/>
        <w:t xml:space="preserve">Diese Wasserrechte waren Privatrechte, die gekauft und verkauft werden konnten. Diese 441 Anteilrechte waren auf die einzelnen </w:t>
      </w:r>
      <w:proofErr w:type="spellStart"/>
      <w:r w:rsidR="00F43AD3">
        <w:t>Geteilen</w:t>
      </w:r>
      <w:proofErr w:type="spellEnd"/>
      <w:r w:rsidR="00F43AD3">
        <w:t xml:space="preserve"> verteilt und auf </w:t>
      </w:r>
      <w:proofErr w:type="spellStart"/>
      <w:r w:rsidR="00F43AD3">
        <w:t>Wassertesseln</w:t>
      </w:r>
      <w:proofErr w:type="spellEnd"/>
      <w:r w:rsidR="00F43AD3">
        <w:t xml:space="preserve"> notiert.</w:t>
      </w:r>
      <w:r w:rsidR="00F43AD3">
        <w:br/>
      </w:r>
      <w:proofErr w:type="spellStart"/>
      <w:r w:rsidR="00F43AD3">
        <w:t>Aufgetesselt</w:t>
      </w:r>
      <w:proofErr w:type="spellEnd"/>
      <w:r w:rsidR="00F43AD3">
        <w:t xml:space="preserve"> wurde jeweils am 21.September jeden Jahres und am 1. Oktober konnte dann jeder </w:t>
      </w:r>
      <w:proofErr w:type="spellStart"/>
      <w:r w:rsidR="00F43AD3">
        <w:t>Geteile</w:t>
      </w:r>
      <w:proofErr w:type="spellEnd"/>
      <w:r w:rsidR="00F43AD3">
        <w:t xml:space="preserve"> nachschauen, ob dieses „</w:t>
      </w:r>
      <w:proofErr w:type="spellStart"/>
      <w:r w:rsidR="00F43AD3">
        <w:t>Auftesseln</w:t>
      </w:r>
      <w:proofErr w:type="spellEnd"/>
      <w:r w:rsidR="00F43AD3">
        <w:t>“ auch richtig besorgt wurde.</w:t>
      </w:r>
      <w:r w:rsidR="00F43AD3">
        <w:br/>
        <w:t xml:space="preserve">(vgl. Abbildung der </w:t>
      </w:r>
      <w:proofErr w:type="spellStart"/>
      <w:r w:rsidR="00F43AD3">
        <w:t>Tesseln</w:t>
      </w:r>
      <w:proofErr w:type="spellEnd"/>
      <w:r w:rsidR="00F43AD3">
        <w:t xml:space="preserve"> der </w:t>
      </w:r>
      <w:proofErr w:type="spellStart"/>
      <w:r w:rsidR="00F43AD3">
        <w:t>Niwen</w:t>
      </w:r>
      <w:proofErr w:type="spellEnd"/>
      <w:r w:rsidR="00F43AD3">
        <w:t>)</w:t>
      </w:r>
    </w:p>
    <w:sectPr w:rsidR="00F43A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B4"/>
    <w:rsid w:val="000621B4"/>
    <w:rsid w:val="000E635D"/>
    <w:rsid w:val="00EA50C7"/>
    <w:rsid w:val="00F4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2016-07-08T13:21:00Z</dcterms:created>
  <dcterms:modified xsi:type="dcterms:W3CDTF">2016-07-08T13:21:00Z</dcterms:modified>
</cp:coreProperties>
</file>